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290C" w:rsidRPr="0020290C" w:rsidRDefault="0020290C" w:rsidP="0020290C">
      <w:pPr>
        <w:spacing w:after="0" w:line="200" w:lineRule="atLeast"/>
        <w:jc w:val="center"/>
        <w:rPr>
          <w:rFonts w:ascii="Monotype Corsiva" w:eastAsia="Calibri" w:hAnsi="Monotype Corsiva"/>
          <w:b/>
          <w:color w:val="548DD4" w:themeColor="text2" w:themeTint="99"/>
          <w:sz w:val="48"/>
          <w:szCs w:val="48"/>
          <w:lang w:val="tt-RU" w:eastAsia="en-US"/>
        </w:rPr>
      </w:pPr>
      <w:r w:rsidRPr="0020290C">
        <w:rPr>
          <w:rFonts w:ascii="Monotype Corsiva" w:eastAsia="Calibri" w:hAnsi="Monotype Corsiva"/>
          <w:b/>
          <w:color w:val="548DD4" w:themeColor="text2" w:themeTint="99"/>
          <w:sz w:val="48"/>
          <w:szCs w:val="48"/>
          <w:lang w:val="tt-RU" w:eastAsia="en-US"/>
        </w:rPr>
        <w:t>“Очкын” 54 нче катнаш балалар бакчасында</w:t>
      </w:r>
    </w:p>
    <w:p w:rsidR="0020290C" w:rsidRDefault="0020290C" w:rsidP="0020290C">
      <w:pPr>
        <w:spacing w:after="0" w:line="200" w:lineRule="atLeast"/>
        <w:jc w:val="center"/>
        <w:rPr>
          <w:rFonts w:ascii="Monotype Corsiva" w:hAnsi="Monotype Corsiva" w:cs="Times New Roman"/>
          <w:b/>
          <w:color w:val="548DD4" w:themeColor="text2" w:themeTint="99"/>
          <w:sz w:val="48"/>
          <w:szCs w:val="48"/>
          <w:lang w:val="tt-RU"/>
        </w:rPr>
      </w:pPr>
      <w:r w:rsidRPr="0020290C">
        <w:rPr>
          <w:rFonts w:ascii="Monotype Corsiva" w:hAnsi="Monotype Corsiva" w:cs="Times New Roman"/>
          <w:b/>
          <w:color w:val="548DD4" w:themeColor="text2" w:themeTint="99"/>
          <w:sz w:val="48"/>
          <w:szCs w:val="48"/>
          <w:lang w:val="tt-RU"/>
        </w:rPr>
        <w:t>Н</w:t>
      </w:r>
      <w:r w:rsidRPr="0020290C">
        <w:rPr>
          <w:rFonts w:ascii="Monotype Corsiva" w:hAnsi="Times New Roman" w:cs="Times New Roman"/>
          <w:b/>
          <w:color w:val="548DD4" w:themeColor="text2" w:themeTint="99"/>
          <w:sz w:val="48"/>
          <w:szCs w:val="48"/>
          <w:lang w:val="tt-RU"/>
        </w:rPr>
        <w:t>әү</w:t>
      </w:r>
      <w:r w:rsidRPr="0020290C">
        <w:rPr>
          <w:rFonts w:ascii="Monotype Corsiva" w:hAnsi="Monotype Corsiva" w:cs="Times New Roman"/>
          <w:b/>
          <w:color w:val="548DD4" w:themeColor="text2" w:themeTint="99"/>
          <w:sz w:val="48"/>
          <w:szCs w:val="48"/>
          <w:lang w:val="tt-RU"/>
        </w:rPr>
        <w:t>р</w:t>
      </w:r>
      <w:r w:rsidRPr="0020290C">
        <w:rPr>
          <w:rFonts w:ascii="Monotype Corsiva" w:hAnsi="Times New Roman" w:cs="Times New Roman"/>
          <w:b/>
          <w:color w:val="548DD4" w:themeColor="text2" w:themeTint="99"/>
          <w:sz w:val="48"/>
          <w:szCs w:val="48"/>
          <w:lang w:val="tt-RU"/>
        </w:rPr>
        <w:t>ү</w:t>
      </w:r>
      <w:r w:rsidRPr="0020290C">
        <w:rPr>
          <w:rFonts w:ascii="Monotype Corsiva" w:hAnsi="Monotype Corsiva" w:cs="Times New Roman"/>
          <w:b/>
          <w:color w:val="548DD4" w:themeColor="text2" w:themeTint="99"/>
          <w:sz w:val="48"/>
          <w:szCs w:val="48"/>
          <w:lang w:val="tt-RU"/>
        </w:rPr>
        <w:t>з б</w:t>
      </w:r>
      <w:r w:rsidRPr="0020290C">
        <w:rPr>
          <w:rFonts w:ascii="Monotype Corsiva" w:hAnsi="Times New Roman" w:cs="Times New Roman"/>
          <w:b/>
          <w:color w:val="548DD4" w:themeColor="text2" w:themeTint="99"/>
          <w:sz w:val="48"/>
          <w:szCs w:val="48"/>
          <w:lang w:val="tt-RU"/>
        </w:rPr>
        <w:t>ә</w:t>
      </w:r>
      <w:r w:rsidRPr="0020290C">
        <w:rPr>
          <w:rFonts w:ascii="Monotype Corsiva" w:hAnsi="Monotype Corsiva" w:cs="Times New Roman"/>
          <w:b/>
          <w:color w:val="548DD4" w:themeColor="text2" w:themeTint="99"/>
          <w:sz w:val="48"/>
          <w:szCs w:val="48"/>
          <w:lang w:val="tt-RU"/>
        </w:rPr>
        <w:t>йр</w:t>
      </w:r>
      <w:r w:rsidRPr="0020290C">
        <w:rPr>
          <w:rFonts w:ascii="Monotype Corsiva" w:hAnsi="Times New Roman" w:cs="Times New Roman"/>
          <w:b/>
          <w:color w:val="548DD4" w:themeColor="text2" w:themeTint="99"/>
          <w:sz w:val="48"/>
          <w:szCs w:val="48"/>
          <w:lang w:val="tt-RU"/>
        </w:rPr>
        <w:t>ә</w:t>
      </w:r>
      <w:r w:rsidRPr="0020290C">
        <w:rPr>
          <w:rFonts w:ascii="Monotype Corsiva" w:hAnsi="Monotype Corsiva" w:cs="Times New Roman"/>
          <w:b/>
          <w:color w:val="548DD4" w:themeColor="text2" w:themeTint="99"/>
          <w:sz w:val="48"/>
          <w:szCs w:val="48"/>
          <w:lang w:val="tt-RU"/>
        </w:rPr>
        <w:t>ме</w:t>
      </w:r>
      <w:r>
        <w:rPr>
          <w:rFonts w:ascii="Monotype Corsiva" w:hAnsi="Monotype Corsiva" w:cs="Times New Roman"/>
          <w:b/>
          <w:color w:val="548DD4" w:themeColor="text2" w:themeTint="99"/>
          <w:sz w:val="48"/>
          <w:szCs w:val="48"/>
          <w:lang w:val="tt-RU"/>
        </w:rPr>
        <w:t xml:space="preserve"> узды.</w:t>
      </w:r>
    </w:p>
    <w:p w:rsidR="0020290C" w:rsidRDefault="0020290C" w:rsidP="0020290C">
      <w:pPr>
        <w:spacing w:after="0" w:line="200" w:lineRule="atLeast"/>
        <w:jc w:val="center"/>
        <w:rPr>
          <w:rFonts w:ascii="Monotype Corsiva" w:hAnsi="Monotype Corsiva" w:cs="Times New Roman"/>
          <w:b/>
          <w:color w:val="548DD4" w:themeColor="text2" w:themeTint="99"/>
          <w:sz w:val="48"/>
          <w:szCs w:val="48"/>
          <w:lang w:val="tt-RU"/>
        </w:rPr>
      </w:pPr>
    </w:p>
    <w:p w:rsidR="0020290C" w:rsidRPr="0020290C" w:rsidRDefault="0020290C" w:rsidP="009C6935">
      <w:pPr>
        <w:spacing w:after="0" w:line="200" w:lineRule="atLeast"/>
        <w:jc w:val="both"/>
        <w:rPr>
          <w:rFonts w:ascii="Monotype Corsiva" w:eastAsia="Calibri" w:hAnsi="Monotype Corsiva"/>
          <w:b/>
          <w:color w:val="548DD4" w:themeColor="text2" w:themeTint="99"/>
          <w:sz w:val="48"/>
          <w:szCs w:val="48"/>
          <w:lang w:val="tt-RU" w:eastAsia="en-US"/>
        </w:rPr>
      </w:pPr>
    </w:p>
    <w:p w:rsidR="0020290C" w:rsidRPr="0020290C" w:rsidRDefault="0020290C" w:rsidP="009C6935">
      <w:pPr>
        <w:tabs>
          <w:tab w:val="left" w:pos="2783"/>
        </w:tabs>
        <w:spacing w:after="0"/>
        <w:jc w:val="both"/>
        <w:rPr>
          <w:rFonts w:ascii="Times New Roman" w:hAnsi="Times New Roman" w:cs="Times New Roman"/>
          <w:sz w:val="32"/>
          <w:szCs w:val="32"/>
          <w:lang w:val="tt-RU"/>
        </w:rPr>
      </w:pPr>
      <w:r w:rsidRPr="0020290C">
        <w:rPr>
          <w:rFonts w:ascii="Times New Roman" w:hAnsi="Times New Roman" w:cs="Times New Roman"/>
          <w:sz w:val="32"/>
          <w:szCs w:val="32"/>
          <w:lang w:val="tt-RU"/>
        </w:rPr>
        <w:t>23 март көнне 54 нче “Очкын” балалар бакчасында язның иң гүзәл бәйрәмнәреннән берсе – Нәүрүз бәйрә</w:t>
      </w:r>
      <w:r w:rsidR="009C6935">
        <w:rPr>
          <w:rFonts w:ascii="Times New Roman" w:hAnsi="Times New Roman" w:cs="Times New Roman"/>
          <w:sz w:val="32"/>
          <w:szCs w:val="32"/>
          <w:lang w:val="tt-RU"/>
        </w:rPr>
        <w:t xml:space="preserve">мен уздырдык. Бәйрәмдә </w:t>
      </w:r>
      <w:r w:rsidRPr="0020290C">
        <w:rPr>
          <w:rFonts w:ascii="Times New Roman" w:hAnsi="Times New Roman" w:cs="Times New Roman"/>
          <w:sz w:val="32"/>
          <w:szCs w:val="32"/>
          <w:lang w:val="tt-RU"/>
        </w:rPr>
        <w:t xml:space="preserve"> татар төркеме балалары катнашты. Балалар яз билгеләре, яз көне табигатьтәге үзгәрешләр турында күзаллауларын киңәйттеләр. Нәүрүз бәйрәме, аның йолалары белән таныштыруны дәвам иттек, язгы бәйрәм-йолалар турындагы белемнәрен тулыландырдык.</w:t>
      </w:r>
    </w:p>
    <w:p w:rsidR="0020290C" w:rsidRPr="0020290C" w:rsidRDefault="0020290C" w:rsidP="009C6935">
      <w:pPr>
        <w:tabs>
          <w:tab w:val="left" w:pos="2783"/>
        </w:tabs>
        <w:spacing w:after="0"/>
        <w:jc w:val="both"/>
        <w:rPr>
          <w:rFonts w:ascii="Times New Roman" w:hAnsi="Times New Roman" w:cs="Times New Roman"/>
          <w:sz w:val="32"/>
          <w:szCs w:val="32"/>
          <w:lang w:val="tt-RU"/>
        </w:rPr>
      </w:pPr>
      <w:r w:rsidRPr="0020290C">
        <w:rPr>
          <w:rFonts w:ascii="Times New Roman" w:hAnsi="Times New Roman" w:cs="Times New Roman"/>
          <w:sz w:val="32"/>
          <w:szCs w:val="32"/>
          <w:lang w:val="tt-RU"/>
        </w:rPr>
        <w:t xml:space="preserve">  Бәйрәмдә </w:t>
      </w:r>
      <w:r w:rsidR="009C6935">
        <w:rPr>
          <w:rFonts w:ascii="Times New Roman" w:hAnsi="Times New Roman" w:cs="Times New Roman"/>
          <w:sz w:val="32"/>
          <w:szCs w:val="32"/>
          <w:lang w:val="tt-RU"/>
        </w:rPr>
        <w:t>балалар</w:t>
      </w:r>
      <w:r w:rsidRPr="0020290C">
        <w:rPr>
          <w:rFonts w:ascii="Times New Roman" w:hAnsi="Times New Roman" w:cs="Times New Roman"/>
          <w:sz w:val="32"/>
          <w:szCs w:val="32"/>
          <w:lang w:val="tt-RU"/>
        </w:rPr>
        <w:t xml:space="preserve"> Зилә һәм Ролина яз турында матур итеп шигырь сөйләделәр. Кызлар күмәк биюләре белән барыбызны шатландырдылар.</w:t>
      </w:r>
      <w:r w:rsidR="009C6935">
        <w:rPr>
          <w:rFonts w:ascii="Times New Roman" w:hAnsi="Times New Roman" w:cs="Times New Roman"/>
          <w:sz w:val="32"/>
          <w:szCs w:val="32"/>
          <w:lang w:val="tt-RU"/>
        </w:rPr>
        <w:t xml:space="preserve"> Шулай ук балалар </w:t>
      </w:r>
      <w:r w:rsidRPr="0020290C">
        <w:rPr>
          <w:rFonts w:ascii="Times New Roman" w:hAnsi="Times New Roman" w:cs="Times New Roman"/>
          <w:sz w:val="32"/>
          <w:szCs w:val="32"/>
          <w:lang w:val="tt-RU"/>
        </w:rPr>
        <w:t xml:space="preserve"> яз турында өйрәнгән санамышларны, табышмакларны уеннар барышында кулланын сөйләделәр. “Яз килә”, “Саумы яз”, “Капкалы”, “Хоп-хоп” сүзле-хәрәкәтле уеннарны бик яратып уйнадылар. Бу уеннар балаларны татар теленә, ана теленә өйрәтү, бәйләнешле сөйләм күнекмәләре һәм диалогик сөйләм күнекмәләре булдыру бурычын үтәргә ярдәм итте.</w:t>
      </w:r>
    </w:p>
    <w:p w:rsidR="0020290C" w:rsidRPr="0020290C" w:rsidRDefault="0020290C" w:rsidP="009C6935">
      <w:pPr>
        <w:tabs>
          <w:tab w:val="left" w:pos="2783"/>
        </w:tabs>
        <w:spacing w:after="0"/>
        <w:jc w:val="both"/>
        <w:rPr>
          <w:rFonts w:ascii="Times New Roman" w:hAnsi="Times New Roman" w:cs="Times New Roman"/>
          <w:sz w:val="32"/>
          <w:szCs w:val="32"/>
          <w:lang w:val="tt-RU"/>
        </w:rPr>
      </w:pPr>
      <w:r w:rsidRPr="0020290C">
        <w:rPr>
          <w:rFonts w:ascii="Times New Roman" w:hAnsi="Times New Roman" w:cs="Times New Roman"/>
          <w:sz w:val="32"/>
          <w:szCs w:val="32"/>
          <w:lang w:val="tt-RU"/>
        </w:rPr>
        <w:t xml:space="preserve">  Кәрим, Самат, Элина бәйрәмдә  кара карга булып киенеп, рольләрдә уйнадылар. Бәйрәмгә кадәр балалар кошлар турында белемнәрен арттырдылар, күчмә кошларның исемнәрен ныгыттылар, “карга боткасы” турында мәгълүмәт бирелде. Соңыннан, барлык балалар да әби белән бабай пешергән карга боткасы белән  сыйландылар.</w:t>
      </w:r>
    </w:p>
    <w:p w:rsidR="0020290C" w:rsidRPr="0020290C" w:rsidRDefault="0020290C" w:rsidP="009C6935">
      <w:pPr>
        <w:tabs>
          <w:tab w:val="left" w:pos="2783"/>
        </w:tabs>
        <w:spacing w:after="0"/>
        <w:jc w:val="both"/>
        <w:rPr>
          <w:rFonts w:ascii="Times New Roman" w:hAnsi="Times New Roman" w:cs="Times New Roman"/>
          <w:sz w:val="32"/>
          <w:szCs w:val="32"/>
          <w:lang w:val="tt-RU"/>
        </w:rPr>
      </w:pPr>
      <w:r w:rsidRPr="0020290C">
        <w:rPr>
          <w:rFonts w:ascii="Times New Roman" w:hAnsi="Times New Roman" w:cs="Times New Roman"/>
          <w:sz w:val="32"/>
          <w:szCs w:val="32"/>
          <w:lang w:val="tt-RU"/>
        </w:rPr>
        <w:t xml:space="preserve">   Бу бәйрәмдә яз кызы гүзәл Нәүрүзбикә белән Кыш бабай төрлечә көч сынаштылар. “Чәчәкләрне кем тизрәк җыя?”, “Аркан тартыш”, “Кем өлгер?” хәрәкәтле уеннарда, һәрвакыт Нәүрүз командысы җиңүче булды. Биюдә дә озак биеп  Кыш бабайны Нәүрүзбикә җиңеп чыкты. Шулай итеп,Кыш бабай эстафетаны Нәүрүзбикәгә калдырып: “Киләсе кышка кадәр төньякка китәм инде хәзер,-дип балалар белән хушлашып китеп барды. </w:t>
      </w:r>
    </w:p>
    <w:p w:rsidR="0020290C" w:rsidRDefault="0020290C" w:rsidP="009C6935">
      <w:pPr>
        <w:tabs>
          <w:tab w:val="left" w:pos="2783"/>
        </w:tabs>
        <w:spacing w:after="0"/>
        <w:jc w:val="both"/>
        <w:rPr>
          <w:rFonts w:ascii="Times New Roman" w:hAnsi="Times New Roman" w:cs="Times New Roman"/>
          <w:sz w:val="32"/>
          <w:szCs w:val="32"/>
          <w:lang w:val="tt-RU"/>
        </w:rPr>
      </w:pPr>
      <w:r w:rsidRPr="0020290C">
        <w:rPr>
          <w:rFonts w:ascii="Times New Roman" w:hAnsi="Times New Roman" w:cs="Times New Roman"/>
          <w:sz w:val="32"/>
          <w:szCs w:val="32"/>
          <w:lang w:val="tt-RU"/>
        </w:rPr>
        <w:t xml:space="preserve">  Бәйрәм бик күңелле узды. Балаларга ошады, актив булдылар. Шулай итеп, Нәүрүз бәйрәме көн белән төн тигезләшкән көннәрендә үткәрелә торган бәйрәм икәнен дә төшенделәр</w:t>
      </w:r>
      <w:r>
        <w:rPr>
          <w:rFonts w:ascii="Times New Roman" w:hAnsi="Times New Roman" w:cs="Times New Roman"/>
          <w:sz w:val="32"/>
          <w:szCs w:val="32"/>
          <w:lang w:val="tt-RU"/>
        </w:rPr>
        <w:t xml:space="preserve"> </w:t>
      </w:r>
      <w:r w:rsidRPr="0020290C">
        <w:rPr>
          <w:rFonts w:ascii="Times New Roman" w:hAnsi="Times New Roman" w:cs="Times New Roman"/>
          <w:sz w:val="32"/>
          <w:szCs w:val="32"/>
          <w:lang w:val="tt-RU"/>
        </w:rPr>
        <w:t>Хәзерге чорда бу</w:t>
      </w:r>
    </w:p>
    <w:p w:rsidR="0020290C" w:rsidRDefault="0020290C" w:rsidP="009C6935">
      <w:pPr>
        <w:tabs>
          <w:tab w:val="left" w:pos="2783"/>
        </w:tabs>
        <w:spacing w:after="0"/>
        <w:jc w:val="both"/>
        <w:rPr>
          <w:rFonts w:ascii="Times New Roman" w:hAnsi="Times New Roman" w:cs="Times New Roman"/>
          <w:sz w:val="32"/>
          <w:szCs w:val="32"/>
          <w:lang w:val="tt-RU"/>
        </w:rPr>
      </w:pPr>
      <w:r w:rsidRPr="0020290C">
        <w:rPr>
          <w:rFonts w:ascii="Times New Roman" w:hAnsi="Times New Roman" w:cs="Times New Roman"/>
          <w:sz w:val="32"/>
          <w:szCs w:val="32"/>
          <w:lang w:val="tt-RU"/>
        </w:rPr>
        <w:lastRenderedPageBreak/>
        <w:t>бәйрәм безнең төбәкләрдә, язны каршылап, язгы чәчү эшләре алдыннан үткәрелә торган халык бәйрәме булып санала.</w:t>
      </w:r>
    </w:p>
    <w:p w:rsidR="0020290C" w:rsidRDefault="0020290C" w:rsidP="0020290C">
      <w:pPr>
        <w:tabs>
          <w:tab w:val="left" w:pos="2783"/>
        </w:tabs>
        <w:spacing w:after="0"/>
        <w:rPr>
          <w:rFonts w:ascii="Times New Roman" w:hAnsi="Times New Roman" w:cs="Times New Roman"/>
          <w:sz w:val="32"/>
          <w:szCs w:val="32"/>
          <w:lang w:val="tt-RU"/>
        </w:rPr>
      </w:pPr>
    </w:p>
    <w:p w:rsidR="0020290C" w:rsidRPr="0020290C" w:rsidRDefault="0020290C" w:rsidP="0020290C">
      <w:pPr>
        <w:tabs>
          <w:tab w:val="left" w:pos="2783"/>
        </w:tabs>
        <w:spacing w:after="0"/>
        <w:rPr>
          <w:rFonts w:ascii="Times New Roman" w:hAnsi="Times New Roman" w:cs="Times New Roman"/>
          <w:sz w:val="32"/>
          <w:szCs w:val="32"/>
          <w:lang w:val="tt-RU"/>
        </w:rPr>
      </w:pPr>
    </w:p>
    <w:p w:rsidR="0020290C" w:rsidRPr="0020290C" w:rsidRDefault="0020290C" w:rsidP="009C6935">
      <w:pPr>
        <w:tabs>
          <w:tab w:val="left" w:pos="2783"/>
        </w:tabs>
        <w:rPr>
          <w:rFonts w:ascii="Times New Roman" w:hAnsi="Times New Roman" w:cs="Times New Roman"/>
          <w:sz w:val="32"/>
          <w:szCs w:val="32"/>
          <w:lang w:val="tt-RU"/>
        </w:rPr>
      </w:pPr>
      <w:r>
        <w:rPr>
          <w:rFonts w:ascii="Times New Roman" w:hAnsi="Times New Roman" w:cs="Times New Roman"/>
          <w:noProof/>
          <w:sz w:val="32"/>
          <w:szCs w:val="32"/>
        </w:rPr>
        <w:drawing>
          <wp:inline distT="0" distB="0" distL="0" distR="0">
            <wp:extent cx="6120130" cy="4590098"/>
            <wp:effectExtent l="19050" t="0" r="0" b="0"/>
            <wp:docPr id="1" name="Рисунок 1" descr="L:\сайт\Новая папка\wtgaqWtWXQ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сайт\Новая папка\wtgaqWtWXQY.jpg"/>
                    <pic:cNvPicPr>
                      <a:picLocks noChangeAspect="1" noChangeArrowheads="1"/>
                    </pic:cNvPicPr>
                  </pic:nvPicPr>
                  <pic:blipFill>
                    <a:blip r:embed="rId4"/>
                    <a:srcRect/>
                    <a:stretch>
                      <a:fillRect/>
                    </a:stretch>
                  </pic:blipFill>
                  <pic:spPr bwMode="auto">
                    <a:xfrm>
                      <a:off x="0" y="0"/>
                      <a:ext cx="6120130" cy="4590098"/>
                    </a:xfrm>
                    <a:prstGeom prst="rect">
                      <a:avLst/>
                    </a:prstGeom>
                    <a:ln>
                      <a:noFill/>
                    </a:ln>
                    <a:effectLst>
                      <a:softEdge rad="112500"/>
                    </a:effectLst>
                  </pic:spPr>
                </pic:pic>
              </a:graphicData>
            </a:graphic>
          </wp:inline>
        </w:drawing>
      </w:r>
    </w:p>
    <w:p w:rsidR="00000000" w:rsidRDefault="009C6935" w:rsidP="009C6935">
      <w:pPr>
        <w:jc w:val="center"/>
        <w:rPr>
          <w:rFonts w:ascii="Monotype Corsiva" w:hAnsi="Monotype Corsiva" w:cs="Arial"/>
          <w:b/>
          <w:color w:val="FF0000"/>
          <w:sz w:val="40"/>
          <w:szCs w:val="40"/>
          <w:lang w:val="tt-RU"/>
        </w:rPr>
      </w:pPr>
      <w:r w:rsidRPr="009C6935">
        <w:rPr>
          <w:rFonts w:ascii="Monotype Corsiva" w:hAnsi="Monotype Corsiva" w:cs="Arial"/>
          <w:b/>
          <w:color w:val="FF0000"/>
          <w:sz w:val="40"/>
          <w:szCs w:val="40"/>
          <w:lang w:val="tt-RU"/>
        </w:rPr>
        <w:t>Язлар, жэйлэр имин килсен,</w:t>
      </w:r>
      <w:r w:rsidRPr="009C6935">
        <w:rPr>
          <w:rFonts w:ascii="Monotype Corsiva" w:hAnsi="Monotype Corsiva" w:cs="Arial"/>
          <w:b/>
          <w:color w:val="FF0000"/>
          <w:sz w:val="40"/>
          <w:szCs w:val="40"/>
          <w:lang w:val="tt-RU"/>
        </w:rPr>
        <w:br/>
        <w:t>Кук йозе аяз булсын.</w:t>
      </w:r>
      <w:r w:rsidRPr="009C6935">
        <w:rPr>
          <w:rFonts w:ascii="Monotype Corsiva" w:hAnsi="Monotype Corsiva" w:cs="Arial"/>
          <w:b/>
          <w:color w:val="FF0000"/>
          <w:sz w:val="40"/>
          <w:szCs w:val="40"/>
          <w:lang w:val="tt-RU"/>
        </w:rPr>
        <w:br/>
        <w:t>Барчабызга сэламэтлек</w:t>
      </w:r>
      <w:r w:rsidRPr="009C6935">
        <w:rPr>
          <w:rFonts w:ascii="Monotype Corsiva" w:hAnsi="Monotype Corsiva" w:cs="Arial"/>
          <w:b/>
          <w:color w:val="FF0000"/>
          <w:sz w:val="40"/>
          <w:szCs w:val="40"/>
          <w:lang w:val="tt-RU"/>
        </w:rPr>
        <w:br/>
        <w:t>Бэхетлэр алып килсен!</w:t>
      </w:r>
    </w:p>
    <w:p w:rsidR="009C6935" w:rsidRDefault="009C6935" w:rsidP="009C6935">
      <w:pPr>
        <w:jc w:val="center"/>
        <w:rPr>
          <w:rFonts w:ascii="Times New Roman" w:hAnsi="Times New Roman" w:cs="Times New Roman"/>
          <w:sz w:val="32"/>
          <w:szCs w:val="32"/>
          <w:lang w:val="tt-RU"/>
        </w:rPr>
      </w:pPr>
    </w:p>
    <w:p w:rsidR="009C6935" w:rsidRDefault="009C6935" w:rsidP="009C6935">
      <w:pPr>
        <w:jc w:val="center"/>
        <w:rPr>
          <w:rFonts w:ascii="Times New Roman" w:hAnsi="Times New Roman" w:cs="Times New Roman"/>
          <w:sz w:val="32"/>
          <w:szCs w:val="32"/>
          <w:lang w:val="tt-RU"/>
        </w:rPr>
      </w:pPr>
      <w:r>
        <w:rPr>
          <w:rFonts w:ascii="Times New Roman" w:hAnsi="Times New Roman" w:cs="Times New Roman"/>
          <w:sz w:val="32"/>
          <w:szCs w:val="32"/>
          <w:lang w:val="tt-RU"/>
        </w:rPr>
        <w:t>Бәйрәмне оештырган  һ</w:t>
      </w:r>
      <w:r w:rsidRPr="009C6935">
        <w:rPr>
          <w:rFonts w:ascii="Times New Roman" w:hAnsi="Times New Roman" w:cs="Times New Roman"/>
          <w:sz w:val="32"/>
          <w:szCs w:val="32"/>
          <w:lang w:val="tt-RU"/>
        </w:rPr>
        <w:t>әм үткәргән тәрбиячеләребезгә</w:t>
      </w:r>
    </w:p>
    <w:p w:rsidR="009C6935" w:rsidRPr="009C6935" w:rsidRDefault="009C6935" w:rsidP="009C6935">
      <w:pPr>
        <w:jc w:val="center"/>
        <w:rPr>
          <w:rFonts w:ascii="Times New Roman" w:hAnsi="Times New Roman" w:cs="Times New Roman"/>
          <w:sz w:val="32"/>
          <w:szCs w:val="32"/>
          <w:lang w:val="tt-RU"/>
        </w:rPr>
      </w:pPr>
      <w:r w:rsidRPr="009C6935">
        <w:rPr>
          <w:rFonts w:ascii="Times New Roman" w:hAnsi="Times New Roman" w:cs="Times New Roman"/>
          <w:sz w:val="32"/>
          <w:szCs w:val="32"/>
          <w:lang w:val="tt-RU"/>
        </w:rPr>
        <w:t xml:space="preserve"> бик зур рәхмәт!!!</w:t>
      </w:r>
    </w:p>
    <w:sectPr w:rsidR="009C6935" w:rsidRPr="009C6935" w:rsidSect="0020290C">
      <w:pgSz w:w="11906" w:h="16838"/>
      <w:pgMar w:top="1134" w:right="1134" w:bottom="1134" w:left="1134" w:header="708" w:footer="708" w:gutter="0"/>
      <w:pgBorders w:offsetFrom="page">
        <w:top w:val="poinsettias" w:sz="31" w:space="24" w:color="auto"/>
        <w:left w:val="poinsettias" w:sz="31" w:space="24" w:color="auto"/>
        <w:bottom w:val="poinsettias" w:sz="31" w:space="24" w:color="auto"/>
        <w:right w:val="poinsettias" w:sz="31"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Monotype Corsiva">
    <w:panose1 w:val="03010101010201010101"/>
    <w:charset w:val="CC"/>
    <w:family w:val="script"/>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useFELayout/>
  </w:compat>
  <w:rsids>
    <w:rsidRoot w:val="0020290C"/>
    <w:rsid w:val="0020290C"/>
    <w:rsid w:val="009C693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0290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0290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2</Pages>
  <Words>308</Words>
  <Characters>1760</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2064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2021-03-23T16:50:00Z</dcterms:created>
  <dcterms:modified xsi:type="dcterms:W3CDTF">2021-03-23T17:18:00Z</dcterms:modified>
</cp:coreProperties>
</file>